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57F445" w14:textId="77777777" w:rsidR="00F34904" w:rsidRDefault="00F34904" w:rsidP="00D76E62">
      <w:pPr>
        <w:widowControl w:val="0"/>
        <w:autoSpaceDE w:val="0"/>
        <w:autoSpaceDN w:val="0"/>
        <w:adjustRightInd w:val="0"/>
        <w:spacing w:before="7" w:after="0" w:line="240" w:lineRule="auto"/>
        <w:ind w:left="284" w:right="-93"/>
        <w:rPr>
          <w:rFonts w:ascii="Arial" w:hAnsi="Arial" w:cs="Arial"/>
          <w:color w:val="404040"/>
          <w:w w:val="112"/>
          <w:sz w:val="18"/>
          <w:lang w:val="es-ES"/>
        </w:rPr>
      </w:pPr>
    </w:p>
    <w:p w14:paraId="55F215B5" w14:textId="0329D36E" w:rsidR="009132CB" w:rsidRPr="000A102C" w:rsidRDefault="003252D3" w:rsidP="00D76E62">
      <w:pPr>
        <w:widowControl w:val="0"/>
        <w:autoSpaceDE w:val="0"/>
        <w:autoSpaceDN w:val="0"/>
        <w:adjustRightInd w:val="0"/>
        <w:spacing w:before="7" w:after="0" w:line="240" w:lineRule="auto"/>
        <w:ind w:left="284" w:right="-93"/>
        <w:rPr>
          <w:rFonts w:ascii="Arial" w:hAnsi="Arial" w:cs="Arial"/>
          <w:color w:val="E03136"/>
          <w:w w:val="112"/>
          <w:sz w:val="48"/>
          <w:szCs w:val="48"/>
          <w:lang w:val="es-ES"/>
        </w:rPr>
      </w:pPr>
      <w:proofErr w:type="spellStart"/>
      <w:r>
        <w:rPr>
          <w:rFonts w:ascii="Arial" w:hAnsi="Arial" w:cs="Arial"/>
          <w:color w:val="E03136"/>
          <w:w w:val="112"/>
          <w:sz w:val="48"/>
          <w:szCs w:val="48"/>
          <w:lang w:val="es-ES"/>
        </w:rPr>
        <w:t>Gartner</w:t>
      </w:r>
      <w:proofErr w:type="spellEnd"/>
      <w:r>
        <w:rPr>
          <w:rFonts w:ascii="Arial" w:hAnsi="Arial" w:cs="Arial"/>
          <w:color w:val="E03136"/>
          <w:w w:val="112"/>
          <w:sz w:val="48"/>
          <w:szCs w:val="48"/>
          <w:lang w:val="es-ES"/>
        </w:rPr>
        <w:t xml:space="preserve"> </w:t>
      </w:r>
      <w:r w:rsidR="00F34904">
        <w:rPr>
          <w:rFonts w:ascii="Arial" w:hAnsi="Arial" w:cs="Arial"/>
          <w:color w:val="E03136"/>
          <w:w w:val="112"/>
          <w:sz w:val="48"/>
          <w:szCs w:val="48"/>
          <w:lang w:val="es-ES"/>
        </w:rPr>
        <w:t>posiciona</w:t>
      </w:r>
      <w:r w:rsidR="00CB17E8">
        <w:rPr>
          <w:rFonts w:ascii="Arial" w:hAnsi="Arial" w:cs="Arial"/>
          <w:color w:val="E03136"/>
          <w:w w:val="112"/>
          <w:sz w:val="48"/>
          <w:szCs w:val="48"/>
          <w:lang w:val="es-ES"/>
        </w:rPr>
        <w:t xml:space="preserve"> a </w:t>
      </w:r>
      <w:proofErr w:type="spellStart"/>
      <w:r w:rsidR="00CB17E8">
        <w:rPr>
          <w:rFonts w:ascii="Arial" w:hAnsi="Arial" w:cs="Arial"/>
          <w:color w:val="E03136"/>
          <w:w w:val="112"/>
          <w:sz w:val="48"/>
          <w:szCs w:val="48"/>
          <w:lang w:val="es-ES"/>
        </w:rPr>
        <w:t>Claranet</w:t>
      </w:r>
      <w:proofErr w:type="spellEnd"/>
      <w:r w:rsidR="00CB17E8">
        <w:rPr>
          <w:rFonts w:ascii="Arial" w:hAnsi="Arial" w:cs="Arial"/>
          <w:color w:val="E03136"/>
          <w:w w:val="112"/>
          <w:sz w:val="48"/>
          <w:szCs w:val="48"/>
          <w:lang w:val="es-ES"/>
        </w:rPr>
        <w:t xml:space="preserve"> como </w:t>
      </w:r>
      <w:r w:rsidR="00A361B6">
        <w:rPr>
          <w:rFonts w:ascii="Arial" w:hAnsi="Arial" w:cs="Arial"/>
          <w:color w:val="E03136"/>
          <w:w w:val="112"/>
          <w:sz w:val="48"/>
          <w:szCs w:val="48"/>
          <w:lang w:val="es-ES"/>
        </w:rPr>
        <w:t>líder de</w:t>
      </w:r>
      <w:r w:rsidR="00F34904">
        <w:rPr>
          <w:rFonts w:ascii="Arial" w:hAnsi="Arial" w:cs="Arial"/>
          <w:color w:val="E03136"/>
          <w:w w:val="112"/>
          <w:sz w:val="48"/>
          <w:szCs w:val="48"/>
          <w:lang w:val="es-ES"/>
        </w:rPr>
        <w:t>l Cuadrante de</w:t>
      </w:r>
      <w:r w:rsidR="00A361B6">
        <w:rPr>
          <w:rFonts w:ascii="Arial" w:hAnsi="Arial" w:cs="Arial"/>
          <w:color w:val="E03136"/>
          <w:w w:val="112"/>
          <w:sz w:val="48"/>
          <w:szCs w:val="48"/>
          <w:lang w:val="es-ES"/>
        </w:rPr>
        <w:t xml:space="preserve"> </w:t>
      </w:r>
      <w:proofErr w:type="spellStart"/>
      <w:r w:rsidR="00A361B6">
        <w:rPr>
          <w:rFonts w:ascii="Arial" w:hAnsi="Arial" w:cs="Arial"/>
          <w:color w:val="E03136"/>
          <w:w w:val="112"/>
          <w:sz w:val="48"/>
          <w:szCs w:val="48"/>
          <w:lang w:val="es-ES"/>
        </w:rPr>
        <w:t>cloud</w:t>
      </w:r>
      <w:proofErr w:type="spellEnd"/>
      <w:r w:rsidR="00A361B6">
        <w:rPr>
          <w:rFonts w:ascii="Arial" w:hAnsi="Arial" w:cs="Arial"/>
          <w:color w:val="E03136"/>
          <w:w w:val="112"/>
          <w:sz w:val="48"/>
          <w:szCs w:val="48"/>
          <w:lang w:val="es-ES"/>
        </w:rPr>
        <w:t xml:space="preserve"> </w:t>
      </w:r>
      <w:proofErr w:type="spellStart"/>
      <w:r w:rsidR="00A361B6">
        <w:rPr>
          <w:rFonts w:ascii="Arial" w:hAnsi="Arial" w:cs="Arial"/>
          <w:color w:val="E03136"/>
          <w:w w:val="112"/>
          <w:sz w:val="48"/>
          <w:szCs w:val="48"/>
          <w:lang w:val="es-ES"/>
        </w:rPr>
        <w:t>hosting</w:t>
      </w:r>
      <w:proofErr w:type="spellEnd"/>
      <w:r w:rsidR="00F34904">
        <w:rPr>
          <w:rFonts w:ascii="Arial" w:hAnsi="Arial" w:cs="Arial"/>
          <w:color w:val="E03136"/>
          <w:w w:val="112"/>
          <w:sz w:val="48"/>
          <w:szCs w:val="48"/>
          <w:lang w:val="es-ES"/>
        </w:rPr>
        <w:t xml:space="preserve"> europeo</w:t>
      </w:r>
    </w:p>
    <w:p w14:paraId="43379CEA" w14:textId="77777777" w:rsidR="009132CB" w:rsidRPr="007549E6" w:rsidRDefault="009132CB" w:rsidP="00D76E62">
      <w:pPr>
        <w:widowControl w:val="0"/>
        <w:autoSpaceDE w:val="0"/>
        <w:autoSpaceDN w:val="0"/>
        <w:adjustRightInd w:val="0"/>
        <w:spacing w:before="7" w:after="0" w:line="240" w:lineRule="auto"/>
        <w:ind w:left="284" w:right="48"/>
        <w:rPr>
          <w:rFonts w:ascii="Arial" w:hAnsi="Arial" w:cs="Arial"/>
          <w:b/>
          <w:color w:val="3E474D"/>
          <w:spacing w:val="-8"/>
          <w:w w:val="94"/>
          <w:szCs w:val="33"/>
          <w:lang w:val="es-ES"/>
        </w:rPr>
      </w:pPr>
    </w:p>
    <w:p w14:paraId="478BA6E2" w14:textId="6F0B406C" w:rsidR="00CC1F82" w:rsidRPr="00CB17E8" w:rsidRDefault="004541B8" w:rsidP="00D76E62">
      <w:pPr>
        <w:widowControl w:val="0"/>
        <w:autoSpaceDE w:val="0"/>
        <w:autoSpaceDN w:val="0"/>
        <w:adjustRightInd w:val="0"/>
        <w:spacing w:before="7" w:after="0" w:line="240" w:lineRule="auto"/>
        <w:ind w:left="284" w:right="48"/>
        <w:rPr>
          <w:rFonts w:ascii="Arial" w:hAnsi="Arial" w:cs="Arial"/>
          <w:b/>
          <w:color w:val="404040"/>
          <w:sz w:val="28"/>
          <w:szCs w:val="30"/>
          <w:lang w:val="pt-PT"/>
        </w:rPr>
      </w:pPr>
      <w:r w:rsidRPr="00CB17E8">
        <w:rPr>
          <w:rFonts w:ascii="Arial" w:hAnsi="Arial" w:cs="Arial"/>
          <w:b/>
          <w:color w:val="404040"/>
          <w:sz w:val="28"/>
          <w:szCs w:val="30"/>
          <w:lang w:val="es-ES"/>
        </w:rPr>
        <w:t xml:space="preserve">Por segundo año consecutivo, </w:t>
      </w:r>
      <w:proofErr w:type="spellStart"/>
      <w:r w:rsidRPr="00CB17E8">
        <w:rPr>
          <w:rFonts w:ascii="Arial" w:hAnsi="Arial" w:cs="Arial"/>
          <w:b/>
          <w:color w:val="404040"/>
          <w:sz w:val="28"/>
          <w:szCs w:val="30"/>
          <w:lang w:val="es-ES"/>
        </w:rPr>
        <w:t>Claranet</w:t>
      </w:r>
      <w:proofErr w:type="spellEnd"/>
      <w:r w:rsidRPr="00CB17E8">
        <w:rPr>
          <w:rFonts w:ascii="Arial" w:hAnsi="Arial" w:cs="Arial"/>
          <w:b/>
          <w:color w:val="404040"/>
          <w:sz w:val="28"/>
          <w:szCs w:val="30"/>
          <w:lang w:val="es-ES"/>
        </w:rPr>
        <w:t xml:space="preserve"> ha sido posicionado como </w:t>
      </w:r>
      <w:r w:rsidR="00F34904">
        <w:rPr>
          <w:rFonts w:ascii="Arial" w:hAnsi="Arial" w:cs="Arial"/>
          <w:b/>
          <w:color w:val="404040"/>
          <w:sz w:val="28"/>
          <w:szCs w:val="30"/>
          <w:lang w:val="es-ES"/>
        </w:rPr>
        <w:t>‘Lea</w:t>
      </w:r>
      <w:r w:rsidRPr="00CB17E8">
        <w:rPr>
          <w:rFonts w:ascii="Arial" w:hAnsi="Arial" w:cs="Arial"/>
          <w:b/>
          <w:color w:val="404040"/>
          <w:sz w:val="28"/>
          <w:szCs w:val="30"/>
          <w:lang w:val="es-ES"/>
        </w:rPr>
        <w:t>der</w:t>
      </w:r>
      <w:r w:rsidR="00F34904">
        <w:rPr>
          <w:rFonts w:ascii="Arial" w:hAnsi="Arial" w:cs="Arial"/>
          <w:b/>
          <w:color w:val="404040"/>
          <w:sz w:val="28"/>
          <w:szCs w:val="30"/>
          <w:lang w:val="es-ES"/>
        </w:rPr>
        <w:t>’</w:t>
      </w:r>
      <w:r w:rsidRPr="00CB17E8">
        <w:rPr>
          <w:rFonts w:ascii="Arial" w:hAnsi="Arial" w:cs="Arial"/>
          <w:b/>
          <w:color w:val="404040"/>
          <w:sz w:val="28"/>
          <w:szCs w:val="30"/>
          <w:lang w:val="es-ES"/>
        </w:rPr>
        <w:t xml:space="preserve"> </w:t>
      </w:r>
      <w:r w:rsidR="00F34904">
        <w:rPr>
          <w:rFonts w:ascii="Arial" w:hAnsi="Arial" w:cs="Arial"/>
          <w:b/>
          <w:color w:val="404040"/>
          <w:sz w:val="28"/>
          <w:szCs w:val="30"/>
          <w:lang w:val="es-ES"/>
        </w:rPr>
        <w:t xml:space="preserve">del </w:t>
      </w:r>
      <w:proofErr w:type="spellStart"/>
      <w:r w:rsidR="00F34904">
        <w:rPr>
          <w:rFonts w:ascii="Arial" w:hAnsi="Arial" w:cs="Arial"/>
          <w:b/>
          <w:color w:val="404040"/>
          <w:sz w:val="28"/>
          <w:szCs w:val="30"/>
          <w:lang w:val="es-ES"/>
        </w:rPr>
        <w:t>Magic</w:t>
      </w:r>
      <w:proofErr w:type="spellEnd"/>
      <w:r w:rsidR="00F34904">
        <w:rPr>
          <w:rFonts w:ascii="Arial" w:hAnsi="Arial" w:cs="Arial"/>
          <w:b/>
          <w:color w:val="404040"/>
          <w:sz w:val="28"/>
          <w:szCs w:val="30"/>
          <w:lang w:val="es-ES"/>
        </w:rPr>
        <w:t xml:space="preserve"> </w:t>
      </w:r>
      <w:proofErr w:type="spellStart"/>
      <w:r w:rsidR="00F34904">
        <w:rPr>
          <w:rFonts w:ascii="Arial" w:hAnsi="Arial" w:cs="Arial"/>
          <w:b/>
          <w:color w:val="404040"/>
          <w:sz w:val="28"/>
          <w:szCs w:val="30"/>
          <w:lang w:val="es-ES"/>
        </w:rPr>
        <w:t>Quadrant</w:t>
      </w:r>
      <w:proofErr w:type="spellEnd"/>
      <w:r w:rsidRPr="00CB17E8">
        <w:rPr>
          <w:rFonts w:ascii="Arial" w:hAnsi="Arial" w:cs="Arial"/>
          <w:b/>
          <w:color w:val="404040"/>
          <w:sz w:val="28"/>
          <w:szCs w:val="30"/>
          <w:lang w:val="es-ES"/>
        </w:rPr>
        <w:t xml:space="preserve"> de Cloud </w:t>
      </w:r>
      <w:proofErr w:type="spellStart"/>
      <w:r w:rsidRPr="00CB17E8">
        <w:rPr>
          <w:rFonts w:ascii="Arial" w:hAnsi="Arial" w:cs="Arial"/>
          <w:b/>
          <w:color w:val="404040"/>
          <w:sz w:val="28"/>
          <w:szCs w:val="30"/>
          <w:lang w:val="es-ES"/>
        </w:rPr>
        <w:t>Hosting</w:t>
      </w:r>
      <w:proofErr w:type="spellEnd"/>
      <w:r w:rsidRPr="00CB17E8">
        <w:rPr>
          <w:rFonts w:ascii="Arial" w:hAnsi="Arial" w:cs="Arial"/>
          <w:b/>
          <w:color w:val="404040"/>
          <w:sz w:val="28"/>
          <w:szCs w:val="30"/>
          <w:lang w:val="es-ES"/>
        </w:rPr>
        <w:t xml:space="preserve"> Gestionado Europeo</w:t>
      </w:r>
    </w:p>
    <w:p w14:paraId="538DF8D4" w14:textId="77777777" w:rsidR="00CC1F82" w:rsidRPr="0085229B" w:rsidRDefault="00CC1F82" w:rsidP="00D76E62">
      <w:pPr>
        <w:widowControl w:val="0"/>
        <w:autoSpaceDE w:val="0"/>
        <w:autoSpaceDN w:val="0"/>
        <w:adjustRightInd w:val="0"/>
        <w:spacing w:before="7" w:after="0" w:line="240" w:lineRule="auto"/>
        <w:ind w:left="284" w:right="48"/>
        <w:jc w:val="both"/>
        <w:rPr>
          <w:rFonts w:ascii="Arial" w:hAnsi="Arial" w:cs="Arial"/>
          <w:b/>
          <w:color w:val="404040"/>
          <w:sz w:val="32"/>
          <w:szCs w:val="26"/>
          <w:lang w:val="es-ES_tradnl"/>
        </w:rPr>
        <w:sectPr w:rsidR="00CC1F82" w:rsidRPr="0085229B" w:rsidSect="009537E3">
          <w:footerReference w:type="default" r:id="rId9"/>
          <w:type w:val="continuous"/>
          <w:pgSz w:w="11920" w:h="16840"/>
          <w:pgMar w:top="600" w:right="1147" w:bottom="280" w:left="660" w:header="720" w:footer="0" w:gutter="0"/>
          <w:cols w:space="720"/>
          <w:noEndnote/>
        </w:sectPr>
      </w:pPr>
    </w:p>
    <w:p w14:paraId="088FB6DC" w14:textId="77777777" w:rsidR="00D91C8D" w:rsidRPr="009537E3" w:rsidRDefault="00D91C8D" w:rsidP="00D76E62">
      <w:pPr>
        <w:widowControl w:val="0"/>
        <w:autoSpaceDE w:val="0"/>
        <w:autoSpaceDN w:val="0"/>
        <w:adjustRightInd w:val="0"/>
        <w:spacing w:after="0" w:line="200" w:lineRule="exact"/>
        <w:ind w:left="284" w:right="48"/>
        <w:jc w:val="both"/>
        <w:rPr>
          <w:rFonts w:ascii="Arial" w:hAnsi="Arial" w:cs="Arial"/>
          <w:color w:val="0C0C0C"/>
          <w:sz w:val="16"/>
          <w:szCs w:val="20"/>
          <w:lang w:val="es-ES" w:eastAsia="es-ES"/>
        </w:rPr>
      </w:pPr>
    </w:p>
    <w:p w14:paraId="0C66C13C" w14:textId="77777777" w:rsidR="00D91C8D" w:rsidRPr="009537E3" w:rsidRDefault="00D91C8D" w:rsidP="00D76E62">
      <w:pPr>
        <w:widowControl w:val="0"/>
        <w:autoSpaceDE w:val="0"/>
        <w:autoSpaceDN w:val="0"/>
        <w:adjustRightInd w:val="0"/>
        <w:spacing w:after="0" w:line="200" w:lineRule="exact"/>
        <w:ind w:left="284" w:right="48"/>
        <w:jc w:val="both"/>
        <w:rPr>
          <w:rFonts w:ascii="Arial" w:hAnsi="Arial" w:cs="Arial"/>
          <w:color w:val="0C0C0C"/>
          <w:sz w:val="16"/>
          <w:szCs w:val="20"/>
          <w:lang w:val="es-ES" w:eastAsia="es-ES"/>
        </w:rPr>
      </w:pPr>
    </w:p>
    <w:p w14:paraId="6E251482" w14:textId="59786B0F" w:rsidR="005475A0" w:rsidRDefault="00CC34AA" w:rsidP="00CC34AA">
      <w:pPr>
        <w:widowControl w:val="0"/>
        <w:autoSpaceDE w:val="0"/>
        <w:autoSpaceDN w:val="0"/>
        <w:adjustRightInd w:val="0"/>
        <w:spacing w:after="0" w:line="240" w:lineRule="auto"/>
        <w:ind w:left="142" w:right="48"/>
        <w:jc w:val="both"/>
        <w:rPr>
          <w:rFonts w:ascii="Arial" w:hAnsi="Arial" w:cs="Arial"/>
          <w:color w:val="0C0C0C"/>
          <w:sz w:val="20"/>
          <w:szCs w:val="20"/>
          <w:lang w:val="es-ES" w:eastAsia="es-ES"/>
        </w:rPr>
      </w:pPr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Tras aterrizar como líder en 2013, </w:t>
      </w:r>
      <w:proofErr w:type="spellStart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>Claranet</w:t>
      </w:r>
      <w:proofErr w:type="spellEnd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</w:t>
      </w:r>
      <w:r w:rsidR="00514601">
        <w:rPr>
          <w:rFonts w:ascii="Arial" w:hAnsi="Arial" w:cs="Arial"/>
          <w:color w:val="0C0C0C"/>
          <w:sz w:val="20"/>
          <w:szCs w:val="20"/>
          <w:lang w:val="es-ES" w:eastAsia="es-ES"/>
        </w:rPr>
        <w:t>afianza</w:t>
      </w:r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su posición en el </w:t>
      </w:r>
      <w:proofErr w:type="spellStart"/>
      <w:r w:rsidR="00514601">
        <w:rPr>
          <w:rFonts w:ascii="Arial" w:hAnsi="Arial" w:cs="Arial"/>
          <w:color w:val="0C0C0C"/>
          <w:sz w:val="20"/>
          <w:szCs w:val="20"/>
          <w:lang w:val="es-ES" w:eastAsia="es-ES"/>
        </w:rPr>
        <w:t>European</w:t>
      </w:r>
      <w:proofErr w:type="spellEnd"/>
      <w:r w:rsidR="00514601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</w:t>
      </w:r>
      <w:r w:rsidR="00B306C7">
        <w:rPr>
          <w:rFonts w:ascii="Arial" w:hAnsi="Arial" w:cs="Arial"/>
          <w:color w:val="0C0C0C"/>
          <w:sz w:val="20"/>
          <w:szCs w:val="20"/>
          <w:lang w:val="es-ES" w:eastAsia="es-ES"/>
        </w:rPr>
        <w:t>Cloud-</w:t>
      </w:r>
      <w:proofErr w:type="spellStart"/>
      <w:r w:rsidR="00B306C7">
        <w:rPr>
          <w:rFonts w:ascii="Arial" w:hAnsi="Arial" w:cs="Arial"/>
          <w:color w:val="0C0C0C"/>
          <w:sz w:val="20"/>
          <w:szCs w:val="20"/>
          <w:lang w:val="es-ES" w:eastAsia="es-ES"/>
        </w:rPr>
        <w:t>Enabled</w:t>
      </w:r>
      <w:proofErr w:type="spellEnd"/>
      <w:r w:rsidR="00B306C7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</w:t>
      </w:r>
      <w:proofErr w:type="spellStart"/>
      <w:r w:rsidR="00B306C7">
        <w:rPr>
          <w:rFonts w:ascii="Arial" w:hAnsi="Arial" w:cs="Arial"/>
          <w:color w:val="0C0C0C"/>
          <w:sz w:val="20"/>
          <w:szCs w:val="20"/>
          <w:lang w:val="es-ES" w:eastAsia="es-ES"/>
        </w:rPr>
        <w:t>Managed</w:t>
      </w:r>
      <w:proofErr w:type="spellEnd"/>
      <w:r w:rsidR="00B306C7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</w:t>
      </w:r>
      <w:proofErr w:type="spellStart"/>
      <w:r w:rsidR="00B306C7">
        <w:rPr>
          <w:rFonts w:ascii="Arial" w:hAnsi="Arial" w:cs="Arial"/>
          <w:color w:val="0C0C0C"/>
          <w:sz w:val="20"/>
          <w:szCs w:val="20"/>
          <w:lang w:val="es-ES" w:eastAsia="es-ES"/>
        </w:rPr>
        <w:t>Hosting</w:t>
      </w:r>
      <w:proofErr w:type="spellEnd"/>
      <w:r w:rsidR="00B306C7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</w:t>
      </w:r>
      <w:proofErr w:type="spellStart"/>
      <w:r w:rsidR="00B306C7">
        <w:rPr>
          <w:rFonts w:ascii="Arial" w:hAnsi="Arial" w:cs="Arial"/>
          <w:color w:val="0C0C0C"/>
          <w:sz w:val="20"/>
          <w:szCs w:val="20"/>
          <w:lang w:val="es-ES" w:eastAsia="es-ES"/>
        </w:rPr>
        <w:t>Magic</w:t>
      </w:r>
      <w:proofErr w:type="spellEnd"/>
      <w:r w:rsidR="00B306C7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</w:t>
      </w:r>
      <w:proofErr w:type="spellStart"/>
      <w:r w:rsidR="00B306C7">
        <w:rPr>
          <w:rFonts w:ascii="Arial" w:hAnsi="Arial" w:cs="Arial"/>
          <w:color w:val="0C0C0C"/>
          <w:sz w:val="20"/>
          <w:szCs w:val="20"/>
          <w:lang w:val="es-ES" w:eastAsia="es-ES"/>
        </w:rPr>
        <w:t>Quadrant</w:t>
      </w:r>
      <w:proofErr w:type="spellEnd"/>
      <w:r w:rsidR="00B306C7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</w:t>
      </w:r>
      <w:r w:rsidR="00DE452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de </w:t>
      </w:r>
      <w:proofErr w:type="spellStart"/>
      <w:r w:rsidR="00DE452A">
        <w:rPr>
          <w:rFonts w:ascii="Arial" w:hAnsi="Arial" w:cs="Arial"/>
          <w:color w:val="0C0C0C"/>
          <w:sz w:val="20"/>
          <w:szCs w:val="20"/>
          <w:lang w:val="es-ES" w:eastAsia="es-ES"/>
        </w:rPr>
        <w:t>Gartner</w:t>
      </w:r>
      <w:proofErr w:type="spellEnd"/>
      <w:r w:rsidR="00DA3CD9">
        <w:rPr>
          <w:rFonts w:ascii="Arial" w:hAnsi="Arial" w:cs="Arial"/>
          <w:color w:val="0C0C0C"/>
          <w:sz w:val="20"/>
          <w:szCs w:val="20"/>
          <w:lang w:val="es-ES" w:eastAsia="es-ES"/>
        </w:rPr>
        <w:t>, publicado</w:t>
      </w:r>
      <w:r w:rsidR="005475A0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por </w:t>
      </w:r>
      <w:proofErr w:type="spellStart"/>
      <w:r w:rsidR="005475A0"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>Tiny</w:t>
      </w:r>
      <w:proofErr w:type="spellEnd"/>
      <w:r w:rsidR="005475A0"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</w:t>
      </w:r>
      <w:proofErr w:type="spellStart"/>
      <w:r w:rsidR="005475A0"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>Haynes</w:t>
      </w:r>
      <w:proofErr w:type="spellEnd"/>
      <w:r w:rsidR="005475A0"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et al.</w:t>
      </w:r>
      <w:r w:rsidR="00514601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en julio de 2014.</w:t>
      </w:r>
    </w:p>
    <w:p w14:paraId="0AF8956F" w14:textId="1F90B9A9" w:rsidR="00CC34AA" w:rsidRPr="00CC34AA" w:rsidRDefault="00CC34AA" w:rsidP="00CC34AA">
      <w:pPr>
        <w:widowControl w:val="0"/>
        <w:autoSpaceDE w:val="0"/>
        <w:autoSpaceDN w:val="0"/>
        <w:adjustRightInd w:val="0"/>
        <w:spacing w:after="0" w:line="240" w:lineRule="auto"/>
        <w:ind w:left="142" w:right="48"/>
        <w:jc w:val="both"/>
        <w:rPr>
          <w:rFonts w:ascii="Arial" w:hAnsi="Arial" w:cs="Arial"/>
          <w:color w:val="0C0C0C"/>
          <w:sz w:val="20"/>
          <w:szCs w:val="20"/>
          <w:lang w:val="es-ES" w:eastAsia="es-ES"/>
        </w:rPr>
      </w:pPr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</w:t>
      </w:r>
    </w:p>
    <w:p w14:paraId="7D8973F3" w14:textId="3F4EB5F2" w:rsidR="00CC34AA" w:rsidRPr="00CC34AA" w:rsidRDefault="00CC34AA" w:rsidP="00CC34AA">
      <w:pPr>
        <w:widowControl w:val="0"/>
        <w:autoSpaceDE w:val="0"/>
        <w:autoSpaceDN w:val="0"/>
        <w:adjustRightInd w:val="0"/>
        <w:spacing w:after="0" w:line="240" w:lineRule="auto"/>
        <w:ind w:left="142" w:right="48"/>
        <w:jc w:val="both"/>
        <w:rPr>
          <w:rFonts w:ascii="Arial" w:hAnsi="Arial" w:cs="Arial"/>
          <w:color w:val="0C0C0C"/>
          <w:sz w:val="20"/>
          <w:szCs w:val="20"/>
          <w:lang w:val="es-ES" w:eastAsia="es-ES"/>
        </w:rPr>
      </w:pPr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Según el informe de </w:t>
      </w:r>
      <w:proofErr w:type="spellStart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>Gartner</w:t>
      </w:r>
      <w:proofErr w:type="spellEnd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, </w:t>
      </w:r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“los líderes del Cuadrante han demostrado que </w:t>
      </w:r>
      <w:r w:rsidR="00AF2B8C"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pueden innovar con frecuencia sus productos</w:t>
      </w:r>
      <w:r w:rsidR="00AF2B8C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, que</w:t>
      </w:r>
      <w:r w:rsidR="00AF2B8C"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</w:t>
      </w:r>
      <w:r w:rsidR="00AF2B8C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disponen de</w:t>
      </w:r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capacidad de permanencia en el mercado, y que </w:t>
      </w:r>
      <w:r w:rsidR="00AF2B8C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son capaces de</w:t>
      </w:r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satisfacer </w:t>
      </w:r>
      <w:r w:rsidR="00AF2B8C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las necesidades empresariales. Además, h</w:t>
      </w:r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an probado su competencia técnica y su capacidad para dar servicio a una amplia gama de clientes, tanto con </w:t>
      </w:r>
      <w:r w:rsidR="00AF2B8C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servicios</w:t>
      </w:r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independientes como</w:t>
      </w:r>
      <w:r w:rsidR="00AF2B8C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con soluciones complejas e</w:t>
      </w:r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integradas".</w:t>
      </w:r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</w:t>
      </w:r>
    </w:p>
    <w:p w14:paraId="1D322D10" w14:textId="77777777" w:rsidR="00CC34AA" w:rsidRPr="00CC34AA" w:rsidRDefault="00CC34AA" w:rsidP="00CC34AA">
      <w:pPr>
        <w:widowControl w:val="0"/>
        <w:autoSpaceDE w:val="0"/>
        <w:autoSpaceDN w:val="0"/>
        <w:adjustRightInd w:val="0"/>
        <w:spacing w:after="0" w:line="240" w:lineRule="auto"/>
        <w:ind w:left="142" w:right="48"/>
        <w:jc w:val="both"/>
        <w:rPr>
          <w:rFonts w:ascii="Arial" w:hAnsi="Arial" w:cs="Arial"/>
          <w:color w:val="0C0C0C"/>
          <w:sz w:val="20"/>
          <w:szCs w:val="20"/>
          <w:lang w:val="es-ES" w:eastAsia="es-ES"/>
        </w:rPr>
      </w:pPr>
    </w:p>
    <w:p w14:paraId="343584C9" w14:textId="5455A44B" w:rsidR="005475A0" w:rsidRPr="00CC34AA" w:rsidRDefault="00CC34AA" w:rsidP="005475A0">
      <w:pPr>
        <w:widowControl w:val="0"/>
        <w:autoSpaceDE w:val="0"/>
        <w:autoSpaceDN w:val="0"/>
        <w:adjustRightInd w:val="0"/>
        <w:spacing w:after="0" w:line="240" w:lineRule="auto"/>
        <w:ind w:left="142" w:right="48"/>
        <w:jc w:val="both"/>
        <w:rPr>
          <w:rFonts w:ascii="Arial" w:hAnsi="Arial" w:cs="Arial"/>
          <w:color w:val="0C0C0C"/>
          <w:sz w:val="20"/>
          <w:szCs w:val="20"/>
          <w:lang w:val="es-ES" w:eastAsia="es-ES"/>
        </w:rPr>
      </w:pPr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Para Charles </w:t>
      </w:r>
      <w:proofErr w:type="spellStart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>Nasser</w:t>
      </w:r>
      <w:proofErr w:type="spellEnd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, CEO y fundador de </w:t>
      </w:r>
      <w:proofErr w:type="spellStart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>Claranet</w:t>
      </w:r>
      <w:proofErr w:type="spellEnd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, la presencia en este último Cuadrante Mágico </w:t>
      </w:r>
      <w:r w:rsidR="00A61F5D">
        <w:rPr>
          <w:rFonts w:ascii="Arial" w:hAnsi="Arial" w:cs="Arial"/>
          <w:color w:val="0C0C0C"/>
          <w:sz w:val="20"/>
          <w:szCs w:val="20"/>
          <w:lang w:val="es-ES" w:eastAsia="es-ES"/>
        </w:rPr>
        <w:t>confirma</w:t>
      </w:r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la posición de </w:t>
      </w:r>
      <w:proofErr w:type="spellStart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>Claranet</w:t>
      </w:r>
      <w:proofErr w:type="spellEnd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como proveedor </w:t>
      </w:r>
      <w:r w:rsidR="00C43862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integral </w:t>
      </w:r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de </w:t>
      </w:r>
      <w:proofErr w:type="spellStart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>hosting</w:t>
      </w:r>
      <w:proofErr w:type="spellEnd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y redes </w:t>
      </w:r>
      <w:r w:rsidR="00A61F5D">
        <w:rPr>
          <w:rFonts w:ascii="Arial" w:hAnsi="Arial" w:cs="Arial"/>
          <w:color w:val="0C0C0C"/>
          <w:sz w:val="20"/>
          <w:szCs w:val="20"/>
          <w:lang w:val="es-ES" w:eastAsia="es-ES"/>
        </w:rPr>
        <w:t>de referencia</w:t>
      </w:r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en Europa. </w:t>
      </w:r>
    </w:p>
    <w:p w14:paraId="16058E59" w14:textId="2C915492" w:rsidR="00CC34AA" w:rsidRPr="0023478D" w:rsidRDefault="00CC34AA" w:rsidP="0023478D">
      <w:pPr>
        <w:widowControl w:val="0"/>
        <w:autoSpaceDE w:val="0"/>
        <w:autoSpaceDN w:val="0"/>
        <w:adjustRightInd w:val="0"/>
        <w:spacing w:after="0" w:line="240" w:lineRule="auto"/>
        <w:ind w:left="142" w:right="48"/>
        <w:jc w:val="both"/>
        <w:rPr>
          <w:rFonts w:ascii="Arial" w:hAnsi="Arial" w:cs="Arial"/>
          <w:color w:val="0C0C0C"/>
          <w:sz w:val="20"/>
          <w:szCs w:val="20"/>
          <w:lang w:val="es-ES" w:eastAsia="es-ES"/>
        </w:rPr>
      </w:pPr>
      <w:proofErr w:type="spellStart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>Nasser</w:t>
      </w:r>
      <w:proofErr w:type="spellEnd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declaró: </w:t>
      </w:r>
      <w:r w:rsidR="00A61F5D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"Creemos que la presencia </w:t>
      </w:r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de </w:t>
      </w:r>
      <w:proofErr w:type="spellStart"/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Claranet</w:t>
      </w:r>
      <w:proofErr w:type="spellEnd"/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en este Cuadrante Mágico </w:t>
      </w:r>
      <w:r w:rsidR="00A61F5D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supone</w:t>
      </w:r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un </w:t>
      </w:r>
      <w:r w:rsidR="00A61F5D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notable</w:t>
      </w:r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reconocimiento d</w:t>
      </w:r>
      <w:r w:rsidR="00A1268A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e los pasos que hemos dado en este</w:t>
      </w:r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último año para fortalecer nuestra presencia en toda Europa</w:t>
      </w:r>
      <w:r w:rsidR="005B6D42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tras adquirir tres compañías distintas en sólo cuatro meses</w:t>
      </w:r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. </w:t>
      </w:r>
      <w:r w:rsidR="005B6D42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Es evidente que</w:t>
      </w:r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el mercado de</w:t>
      </w:r>
      <w:r w:rsidR="00A1268A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l</w:t>
      </w:r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</w:t>
      </w:r>
      <w:proofErr w:type="spellStart"/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hosting</w:t>
      </w:r>
      <w:proofErr w:type="spellEnd"/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europeo está experimentando un cambio, consolidándose en torno a unos pocos grandes proveedores, y </w:t>
      </w:r>
      <w:proofErr w:type="spellStart"/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Claranet</w:t>
      </w:r>
      <w:proofErr w:type="spellEnd"/>
      <w:r w:rsidRPr="00777F5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es uno de ellos.”</w:t>
      </w:r>
      <w:r w:rsidR="000E382A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br/>
      </w:r>
    </w:p>
    <w:p w14:paraId="6E32AC65" w14:textId="77777777" w:rsidR="00CC34AA" w:rsidRPr="000E382A" w:rsidRDefault="00CC34AA" w:rsidP="00CC34AA">
      <w:pPr>
        <w:widowControl w:val="0"/>
        <w:autoSpaceDE w:val="0"/>
        <w:autoSpaceDN w:val="0"/>
        <w:adjustRightInd w:val="0"/>
        <w:spacing w:after="0" w:line="240" w:lineRule="auto"/>
        <w:ind w:left="142" w:right="48"/>
        <w:jc w:val="both"/>
        <w:rPr>
          <w:rFonts w:ascii="Arial" w:hAnsi="Arial" w:cs="Arial"/>
          <w:color w:val="0C0C0C"/>
          <w:sz w:val="16"/>
          <w:szCs w:val="20"/>
          <w:lang w:val="es-ES" w:eastAsia="es-ES"/>
        </w:rPr>
      </w:pPr>
    </w:p>
    <w:p w14:paraId="290C8425" w14:textId="09F05AD2" w:rsidR="00CC34AA" w:rsidRPr="00CC34AA" w:rsidRDefault="00CC34AA" w:rsidP="00CC34AA">
      <w:pPr>
        <w:widowControl w:val="0"/>
        <w:autoSpaceDE w:val="0"/>
        <w:autoSpaceDN w:val="0"/>
        <w:adjustRightInd w:val="0"/>
        <w:spacing w:after="0" w:line="240" w:lineRule="auto"/>
        <w:ind w:left="142" w:right="48"/>
        <w:jc w:val="both"/>
        <w:rPr>
          <w:rFonts w:ascii="Arial" w:hAnsi="Arial" w:cs="Arial"/>
          <w:color w:val="0C0C0C"/>
          <w:sz w:val="20"/>
          <w:szCs w:val="20"/>
          <w:lang w:val="es-ES" w:eastAsia="es-ES"/>
        </w:rPr>
      </w:pPr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El Cuadrante Mágico de </w:t>
      </w:r>
      <w:proofErr w:type="spellStart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>Gartner</w:t>
      </w:r>
      <w:proofErr w:type="spellEnd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ofrece una visión panorámica del mercado y sus principales actores, y </w:t>
      </w:r>
      <w:r w:rsidR="0023478D">
        <w:rPr>
          <w:rFonts w:ascii="Arial" w:hAnsi="Arial" w:cs="Arial"/>
          <w:color w:val="0C0C0C"/>
          <w:sz w:val="20"/>
          <w:szCs w:val="20"/>
          <w:lang w:val="es-ES" w:eastAsia="es-ES"/>
        </w:rPr>
        <w:t>sirve</w:t>
      </w:r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a los usuarios </w:t>
      </w:r>
      <w:r w:rsidR="0023478D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para </w:t>
      </w:r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contrastar los puntos fuertes y </w:t>
      </w:r>
      <w:r w:rsidR="0023478D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también las </w:t>
      </w:r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debilidades de los proveedores con sus necesidades actuales y futuras. </w:t>
      </w:r>
      <w:proofErr w:type="spellStart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>Gartner</w:t>
      </w:r>
      <w:proofErr w:type="spellEnd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</w:t>
      </w:r>
      <w:r w:rsidR="0023478D">
        <w:rPr>
          <w:rFonts w:ascii="Arial" w:hAnsi="Arial" w:cs="Arial"/>
          <w:color w:val="0C0C0C"/>
          <w:sz w:val="20"/>
          <w:szCs w:val="20"/>
          <w:lang w:val="es-ES" w:eastAsia="es-ES"/>
        </w:rPr>
        <w:t>analiza</w:t>
      </w:r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a las empresas proveedoras en base a su amplitud de visión y su capacidad de ejecución mediante 15 criterios ponderados.</w:t>
      </w:r>
    </w:p>
    <w:p w14:paraId="6036572E" w14:textId="77777777" w:rsidR="00CC34AA" w:rsidRPr="00CC34AA" w:rsidRDefault="00CC34AA" w:rsidP="00CC34AA">
      <w:pPr>
        <w:widowControl w:val="0"/>
        <w:autoSpaceDE w:val="0"/>
        <w:autoSpaceDN w:val="0"/>
        <w:adjustRightInd w:val="0"/>
        <w:spacing w:after="0" w:line="240" w:lineRule="auto"/>
        <w:ind w:left="142" w:right="48"/>
        <w:jc w:val="both"/>
        <w:rPr>
          <w:rFonts w:ascii="Arial" w:hAnsi="Arial" w:cs="Arial"/>
          <w:color w:val="0C0C0C"/>
          <w:sz w:val="20"/>
          <w:szCs w:val="20"/>
          <w:lang w:val="es-ES" w:eastAsia="es-ES"/>
        </w:rPr>
      </w:pPr>
    </w:p>
    <w:p w14:paraId="1FBB7474" w14:textId="473DA88E" w:rsidR="00CC34AA" w:rsidRPr="00CC34AA" w:rsidRDefault="00CC34AA" w:rsidP="00CC34AA">
      <w:pPr>
        <w:widowControl w:val="0"/>
        <w:autoSpaceDE w:val="0"/>
        <w:autoSpaceDN w:val="0"/>
        <w:adjustRightInd w:val="0"/>
        <w:spacing w:after="0" w:line="240" w:lineRule="auto"/>
        <w:ind w:left="142" w:right="48"/>
        <w:jc w:val="both"/>
        <w:rPr>
          <w:rFonts w:ascii="Arial" w:hAnsi="Arial" w:cs="Arial"/>
          <w:color w:val="0C0C0C"/>
          <w:sz w:val="20"/>
          <w:szCs w:val="20"/>
          <w:lang w:val="es-ES" w:eastAsia="es-ES"/>
        </w:rPr>
      </w:pPr>
      <w:r w:rsidRPr="005E75D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"</w:t>
      </w:r>
      <w:proofErr w:type="spellStart"/>
      <w:r w:rsidRPr="005E75D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Claranet</w:t>
      </w:r>
      <w:proofErr w:type="spellEnd"/>
      <w:r w:rsidRPr="005E75D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cuenta con una larga trayectoria en ofrecer servicios de </w:t>
      </w:r>
      <w:proofErr w:type="spellStart"/>
      <w:r w:rsidRPr="005E75D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hosting</w:t>
      </w:r>
      <w:proofErr w:type="spellEnd"/>
      <w:r w:rsidRPr="005E75D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y conectividad respaldada por una infraestructura de primera clase y un SLA</w:t>
      </w:r>
      <w:r w:rsidR="0023478D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único</w:t>
      </w:r>
      <w:r w:rsidRPr="005E75D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de extremo a extremo. Estos </w:t>
      </w:r>
      <w:r w:rsidR="00E850EA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puntos</w:t>
      </w:r>
      <w:r w:rsidRPr="005E75D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clave nos han permitido seguir respondiendo a las necesidades de nuestros clientes</w:t>
      </w:r>
      <w:r w:rsidR="00E850EA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, una actitud sin la cual no hubiéramos podido</w:t>
      </w:r>
      <w:r w:rsidRPr="005E75D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abordar </w:t>
      </w:r>
      <w:r w:rsidR="00E850EA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l</w:t>
      </w:r>
      <w:r w:rsidRPr="005E75D0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>a ambiciosa estrategia de crecimiento europeo</w:t>
      </w:r>
      <w:r w:rsidR="00E850EA">
        <w:rPr>
          <w:rFonts w:ascii="Arial" w:hAnsi="Arial" w:cs="Arial"/>
          <w:i/>
          <w:color w:val="0C0C0C"/>
          <w:sz w:val="20"/>
          <w:szCs w:val="20"/>
          <w:lang w:val="es-ES" w:eastAsia="es-ES"/>
        </w:rPr>
        <w:t xml:space="preserve"> que estamos emprendiendo</w:t>
      </w:r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”, concluyó </w:t>
      </w:r>
      <w:proofErr w:type="spellStart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>Nasser</w:t>
      </w:r>
      <w:proofErr w:type="spellEnd"/>
      <w:r w:rsidRPr="00CC34AA">
        <w:rPr>
          <w:rFonts w:ascii="Arial" w:hAnsi="Arial" w:cs="Arial"/>
          <w:color w:val="0C0C0C"/>
          <w:sz w:val="20"/>
          <w:szCs w:val="20"/>
          <w:lang w:val="es-ES" w:eastAsia="es-ES"/>
        </w:rPr>
        <w:t>.</w:t>
      </w:r>
    </w:p>
    <w:p w14:paraId="756F3977" w14:textId="77777777" w:rsidR="00CC34AA" w:rsidRDefault="00CC34AA" w:rsidP="00CC34AA">
      <w:pPr>
        <w:widowControl w:val="0"/>
        <w:autoSpaceDE w:val="0"/>
        <w:autoSpaceDN w:val="0"/>
        <w:adjustRightInd w:val="0"/>
        <w:spacing w:after="0" w:line="240" w:lineRule="auto"/>
        <w:ind w:left="142" w:right="48"/>
        <w:jc w:val="both"/>
        <w:rPr>
          <w:rFonts w:ascii="Arial" w:hAnsi="Arial" w:cs="Arial"/>
          <w:color w:val="0C0C0C"/>
          <w:sz w:val="20"/>
          <w:szCs w:val="20"/>
          <w:lang w:val="es-ES" w:eastAsia="es-ES"/>
        </w:rPr>
      </w:pPr>
    </w:p>
    <w:p w14:paraId="3F15B265" w14:textId="1F8B26D8" w:rsidR="00E209A5" w:rsidRDefault="00E209A5" w:rsidP="00E20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2" w:right="48"/>
        <w:jc w:val="both"/>
        <w:rPr>
          <w:rFonts w:ascii="Arial" w:hAnsi="Arial" w:cs="Arial"/>
          <w:color w:val="0C0C0C"/>
          <w:sz w:val="20"/>
          <w:szCs w:val="20"/>
          <w:lang w:val="es-ES" w:eastAsia="es-ES"/>
        </w:rPr>
      </w:pPr>
      <w:r>
        <w:rPr>
          <w:rFonts w:ascii="Arial" w:hAnsi="Arial" w:cs="Arial"/>
          <w:color w:val="0C0C0C"/>
          <w:sz w:val="20"/>
          <w:szCs w:val="20"/>
          <w:lang w:val="es-ES" w:eastAsia="es-ES"/>
        </w:rPr>
        <w:t>M</w:t>
      </w:r>
      <w:r w:rsidRPr="00E11D50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ás información </w:t>
      </w:r>
      <w:r w:rsidR="00A2372B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aquí </w:t>
      </w:r>
      <w:r w:rsidRPr="00E11D50">
        <w:rPr>
          <w:rFonts w:ascii="Arial" w:hAnsi="Arial" w:cs="Arial"/>
          <w:color w:val="0C0C0C"/>
          <w:sz w:val="20"/>
          <w:szCs w:val="20"/>
          <w:lang w:val="es-ES" w:eastAsia="es-ES"/>
        </w:rPr>
        <w:t>sobre</w:t>
      </w:r>
      <w:r w:rsidR="00104820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</w:t>
      </w:r>
      <w:proofErr w:type="spellStart"/>
      <w:r w:rsidR="00104820">
        <w:rPr>
          <w:rFonts w:ascii="Arial" w:hAnsi="Arial" w:cs="Arial"/>
          <w:color w:val="0C0C0C"/>
          <w:sz w:val="20"/>
          <w:szCs w:val="20"/>
          <w:lang w:val="es-ES" w:eastAsia="es-ES"/>
        </w:rPr>
        <w:t>Claranet</w:t>
      </w:r>
      <w:proofErr w:type="spellEnd"/>
      <w:r w:rsidR="00104820"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y el</w:t>
      </w:r>
      <w:r>
        <w:rPr>
          <w:rFonts w:ascii="Arial" w:hAnsi="Arial" w:cs="Arial"/>
          <w:color w:val="0C0C0C"/>
          <w:sz w:val="20"/>
          <w:szCs w:val="20"/>
          <w:lang w:val="es-ES" w:eastAsia="es-ES"/>
        </w:rPr>
        <w:t xml:space="preserve"> </w:t>
      </w:r>
      <w:hyperlink r:id="rId10" w:history="1">
        <w:r w:rsidR="00104820">
          <w:rPr>
            <w:rStyle w:val="Hipervnculo"/>
            <w:rFonts w:ascii="Arial" w:hAnsi="Arial" w:cs="Arial"/>
            <w:sz w:val="20"/>
            <w:szCs w:val="20"/>
            <w:lang w:val="es-ES" w:eastAsia="es-ES"/>
          </w:rPr>
          <w:t>Cuadrante Mágico de</w:t>
        </w:r>
        <w:r w:rsidR="00E850EA" w:rsidRPr="00A2372B">
          <w:rPr>
            <w:rStyle w:val="Hipervnculo"/>
            <w:rFonts w:ascii="Arial" w:hAnsi="Arial" w:cs="Arial"/>
            <w:sz w:val="20"/>
            <w:szCs w:val="20"/>
            <w:lang w:val="es-ES" w:eastAsia="es-ES"/>
          </w:rPr>
          <w:t xml:space="preserve"> </w:t>
        </w:r>
        <w:proofErr w:type="spellStart"/>
        <w:r w:rsidR="00E850EA" w:rsidRPr="00A2372B">
          <w:rPr>
            <w:rStyle w:val="Hipervnculo"/>
            <w:rFonts w:ascii="Arial" w:hAnsi="Arial" w:cs="Arial"/>
            <w:sz w:val="20"/>
            <w:szCs w:val="20"/>
            <w:lang w:val="es-ES" w:eastAsia="es-ES"/>
          </w:rPr>
          <w:t>Gartner</w:t>
        </w:r>
        <w:proofErr w:type="spellEnd"/>
      </w:hyperlink>
      <w:bookmarkStart w:id="0" w:name="_GoBack"/>
      <w:bookmarkEnd w:id="0"/>
    </w:p>
    <w:p w14:paraId="2AD05287" w14:textId="77777777" w:rsidR="00A2372B" w:rsidRDefault="00A2372B" w:rsidP="00E20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2" w:right="48"/>
        <w:jc w:val="both"/>
        <w:rPr>
          <w:rFonts w:ascii="Arial" w:hAnsi="Arial" w:cs="Arial"/>
          <w:color w:val="0C0C0C"/>
          <w:sz w:val="20"/>
          <w:szCs w:val="20"/>
          <w:lang w:val="es-ES" w:eastAsia="es-ES"/>
        </w:rPr>
      </w:pPr>
    </w:p>
    <w:p w14:paraId="3E69984B" w14:textId="77777777" w:rsidR="00E209A5" w:rsidRPr="00777F50" w:rsidRDefault="00E209A5" w:rsidP="00E209A5">
      <w:pPr>
        <w:spacing w:after="0" w:line="240" w:lineRule="auto"/>
        <w:ind w:left="142" w:right="48"/>
        <w:jc w:val="both"/>
        <w:rPr>
          <w:rFonts w:ascii="Arial" w:hAnsi="Arial" w:cs="Arial"/>
          <w:b/>
          <w:iCs/>
          <w:color w:val="DA001A"/>
          <w:sz w:val="12"/>
          <w:szCs w:val="20"/>
          <w:lang w:val="es-ES_tradnl" w:eastAsia="en-GB"/>
        </w:rPr>
      </w:pPr>
    </w:p>
    <w:p w14:paraId="2B4700B3" w14:textId="77777777" w:rsidR="00E209A5" w:rsidRPr="00777F50" w:rsidRDefault="00E209A5" w:rsidP="00E209A5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Arial" w:hAnsi="Arial" w:cs="Arial"/>
          <w:color w:val="0C0C0C"/>
          <w:sz w:val="16"/>
          <w:szCs w:val="20"/>
          <w:lang w:val="es-ES" w:eastAsia="es-ES"/>
        </w:rPr>
      </w:pPr>
    </w:p>
    <w:p w14:paraId="383F5646" w14:textId="77777777" w:rsidR="002F0401" w:rsidRPr="00777F50" w:rsidRDefault="002F0401" w:rsidP="00E209A5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Arial" w:hAnsi="Arial" w:cs="Arial"/>
          <w:color w:val="0C0C0C"/>
          <w:sz w:val="16"/>
          <w:szCs w:val="20"/>
          <w:lang w:val="es-ES" w:eastAsia="es-ES"/>
        </w:rPr>
      </w:pPr>
    </w:p>
    <w:sectPr w:rsidR="002F0401" w:rsidRPr="00777F50" w:rsidSect="00A2372B">
      <w:type w:val="continuous"/>
      <w:pgSz w:w="11920" w:h="16840"/>
      <w:pgMar w:top="600" w:right="1430" w:bottom="1560" w:left="851" w:header="720" w:footer="720" w:gutter="0"/>
      <w:cols w:space="720" w:equalWidth="0">
        <w:col w:w="9781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F31DD" w14:textId="77777777" w:rsidR="00A2372B" w:rsidRDefault="00A2372B" w:rsidP="0046179D">
      <w:pPr>
        <w:spacing w:after="0" w:line="240" w:lineRule="auto"/>
      </w:pPr>
      <w:r>
        <w:separator/>
      </w:r>
    </w:p>
  </w:endnote>
  <w:endnote w:type="continuationSeparator" w:id="0">
    <w:p w14:paraId="63B96427" w14:textId="77777777" w:rsidR="00A2372B" w:rsidRDefault="00A2372B" w:rsidP="0046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kzidenzGroteskBQ">
    <w:altName w:val="AkzidenzGrotesk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43D28" w14:textId="77777777" w:rsidR="00A2372B" w:rsidRDefault="00A2372B" w:rsidP="0046179D">
    <w:pPr>
      <w:pStyle w:val="Piedepgina"/>
      <w:ind w:firstLine="142"/>
    </w:pPr>
    <w:r>
      <w:rPr>
        <w:noProof/>
        <w:lang w:val="es-ES" w:eastAsia="es-ES"/>
      </w:rPr>
      <w:drawing>
        <wp:inline distT="0" distB="0" distL="0" distR="0" wp14:anchorId="611FC249" wp14:editId="1A6D4230">
          <wp:extent cx="1473200" cy="296545"/>
          <wp:effectExtent l="0" t="0" r="0" b="8255"/>
          <wp:docPr id="2" name="Imagen 1" descr="Descripción: Descripción: Claranet_Logo_2010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laranet_Logo_2010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B3261" w14:textId="77777777" w:rsidR="00A2372B" w:rsidRDefault="00A2372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BDF94" w14:textId="77777777" w:rsidR="00A2372B" w:rsidRDefault="00A2372B" w:rsidP="0046179D">
      <w:pPr>
        <w:spacing w:after="0" w:line="240" w:lineRule="auto"/>
      </w:pPr>
      <w:r>
        <w:separator/>
      </w:r>
    </w:p>
  </w:footnote>
  <w:footnote w:type="continuationSeparator" w:id="0">
    <w:p w14:paraId="70017B1D" w14:textId="77777777" w:rsidR="00A2372B" w:rsidRDefault="00A2372B" w:rsidP="00461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FC1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8F0F06"/>
    <w:multiLevelType w:val="hybridMultilevel"/>
    <w:tmpl w:val="86CA5674"/>
    <w:lvl w:ilvl="0" w:tplc="5852B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86301"/>
    <w:multiLevelType w:val="hybridMultilevel"/>
    <w:tmpl w:val="B9126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E5CFB"/>
    <w:multiLevelType w:val="hybridMultilevel"/>
    <w:tmpl w:val="80B04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77287"/>
    <w:multiLevelType w:val="hybridMultilevel"/>
    <w:tmpl w:val="C846D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37827"/>
    <w:multiLevelType w:val="hybridMultilevel"/>
    <w:tmpl w:val="AA482A7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982EC1"/>
    <w:multiLevelType w:val="hybridMultilevel"/>
    <w:tmpl w:val="BE626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B5845"/>
    <w:multiLevelType w:val="hybridMultilevel"/>
    <w:tmpl w:val="93F231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FB"/>
    <w:rsid w:val="000010CD"/>
    <w:rsid w:val="00001DBE"/>
    <w:rsid w:val="00002EC9"/>
    <w:rsid w:val="00051837"/>
    <w:rsid w:val="00053605"/>
    <w:rsid w:val="00054FFC"/>
    <w:rsid w:val="00057801"/>
    <w:rsid w:val="00065609"/>
    <w:rsid w:val="00072DC5"/>
    <w:rsid w:val="0007704A"/>
    <w:rsid w:val="000A102C"/>
    <w:rsid w:val="000B12D4"/>
    <w:rsid w:val="000D6437"/>
    <w:rsid w:val="000E09EB"/>
    <w:rsid w:val="000E382A"/>
    <w:rsid w:val="00100EF6"/>
    <w:rsid w:val="00104820"/>
    <w:rsid w:val="0010622C"/>
    <w:rsid w:val="0011645B"/>
    <w:rsid w:val="0012393C"/>
    <w:rsid w:val="001311C8"/>
    <w:rsid w:val="00136F0C"/>
    <w:rsid w:val="001441EF"/>
    <w:rsid w:val="001552AB"/>
    <w:rsid w:val="00163911"/>
    <w:rsid w:val="0017098B"/>
    <w:rsid w:val="00177232"/>
    <w:rsid w:val="00183D4D"/>
    <w:rsid w:val="00192949"/>
    <w:rsid w:val="001B5227"/>
    <w:rsid w:val="001B6B1F"/>
    <w:rsid w:val="001E634F"/>
    <w:rsid w:val="001E7821"/>
    <w:rsid w:val="001F56C5"/>
    <w:rsid w:val="001F6051"/>
    <w:rsid w:val="001F73D9"/>
    <w:rsid w:val="002010A1"/>
    <w:rsid w:val="00201E44"/>
    <w:rsid w:val="00202E9B"/>
    <w:rsid w:val="00206BBC"/>
    <w:rsid w:val="0021182F"/>
    <w:rsid w:val="002146EC"/>
    <w:rsid w:val="00223682"/>
    <w:rsid w:val="0023478D"/>
    <w:rsid w:val="002434A1"/>
    <w:rsid w:val="002456C7"/>
    <w:rsid w:val="00245E3E"/>
    <w:rsid w:val="00265F56"/>
    <w:rsid w:val="00271507"/>
    <w:rsid w:val="002726F8"/>
    <w:rsid w:val="00274657"/>
    <w:rsid w:val="00283C1C"/>
    <w:rsid w:val="00284F43"/>
    <w:rsid w:val="00290788"/>
    <w:rsid w:val="00292AF2"/>
    <w:rsid w:val="002A280E"/>
    <w:rsid w:val="002A39C3"/>
    <w:rsid w:val="002A65F6"/>
    <w:rsid w:val="002B5116"/>
    <w:rsid w:val="002B58D9"/>
    <w:rsid w:val="002B5B1D"/>
    <w:rsid w:val="002C0251"/>
    <w:rsid w:val="002C4CA4"/>
    <w:rsid w:val="002C7008"/>
    <w:rsid w:val="002D1039"/>
    <w:rsid w:val="002D399E"/>
    <w:rsid w:val="002D70E2"/>
    <w:rsid w:val="002E5C29"/>
    <w:rsid w:val="002E6A82"/>
    <w:rsid w:val="002F0401"/>
    <w:rsid w:val="003252D3"/>
    <w:rsid w:val="00350538"/>
    <w:rsid w:val="00361ABE"/>
    <w:rsid w:val="00366D81"/>
    <w:rsid w:val="0038578B"/>
    <w:rsid w:val="00386ACA"/>
    <w:rsid w:val="003931DB"/>
    <w:rsid w:val="003D0BC0"/>
    <w:rsid w:val="003D6F56"/>
    <w:rsid w:val="003E17EE"/>
    <w:rsid w:val="003E690C"/>
    <w:rsid w:val="003E7310"/>
    <w:rsid w:val="003F4144"/>
    <w:rsid w:val="00403F2E"/>
    <w:rsid w:val="00420793"/>
    <w:rsid w:val="004541B8"/>
    <w:rsid w:val="00455519"/>
    <w:rsid w:val="004577E0"/>
    <w:rsid w:val="0046179D"/>
    <w:rsid w:val="004745C1"/>
    <w:rsid w:val="00475A1F"/>
    <w:rsid w:val="004767E1"/>
    <w:rsid w:val="00481424"/>
    <w:rsid w:val="00481DA4"/>
    <w:rsid w:val="00483C31"/>
    <w:rsid w:val="00484388"/>
    <w:rsid w:val="004901B1"/>
    <w:rsid w:val="00494A61"/>
    <w:rsid w:val="004962A0"/>
    <w:rsid w:val="00497260"/>
    <w:rsid w:val="004975D8"/>
    <w:rsid w:val="004A0E96"/>
    <w:rsid w:val="004A198F"/>
    <w:rsid w:val="004A51D9"/>
    <w:rsid w:val="004B46E9"/>
    <w:rsid w:val="004B51DE"/>
    <w:rsid w:val="004B595F"/>
    <w:rsid w:val="004C1831"/>
    <w:rsid w:val="004C34EC"/>
    <w:rsid w:val="004D0D96"/>
    <w:rsid w:val="004D730A"/>
    <w:rsid w:val="004E0409"/>
    <w:rsid w:val="004E41A5"/>
    <w:rsid w:val="004F1F26"/>
    <w:rsid w:val="004F43B3"/>
    <w:rsid w:val="004F6001"/>
    <w:rsid w:val="004F61A9"/>
    <w:rsid w:val="00514601"/>
    <w:rsid w:val="00520F1E"/>
    <w:rsid w:val="00536F4A"/>
    <w:rsid w:val="005475A0"/>
    <w:rsid w:val="005556EE"/>
    <w:rsid w:val="00555A78"/>
    <w:rsid w:val="005651BA"/>
    <w:rsid w:val="00570218"/>
    <w:rsid w:val="005745B1"/>
    <w:rsid w:val="005769EC"/>
    <w:rsid w:val="00584D8C"/>
    <w:rsid w:val="00585D51"/>
    <w:rsid w:val="0059092C"/>
    <w:rsid w:val="00591AC3"/>
    <w:rsid w:val="00597039"/>
    <w:rsid w:val="005A57ED"/>
    <w:rsid w:val="005B1566"/>
    <w:rsid w:val="005B6D42"/>
    <w:rsid w:val="005C1A72"/>
    <w:rsid w:val="005C21F4"/>
    <w:rsid w:val="005C3732"/>
    <w:rsid w:val="005C5B58"/>
    <w:rsid w:val="005D448C"/>
    <w:rsid w:val="005E5DF0"/>
    <w:rsid w:val="005E75D0"/>
    <w:rsid w:val="005F4571"/>
    <w:rsid w:val="00602411"/>
    <w:rsid w:val="006043EE"/>
    <w:rsid w:val="00606A55"/>
    <w:rsid w:val="00606E39"/>
    <w:rsid w:val="00610881"/>
    <w:rsid w:val="0061126F"/>
    <w:rsid w:val="00622E35"/>
    <w:rsid w:val="00631BD6"/>
    <w:rsid w:val="006514BB"/>
    <w:rsid w:val="00676F6D"/>
    <w:rsid w:val="00684132"/>
    <w:rsid w:val="006911FA"/>
    <w:rsid w:val="006916E0"/>
    <w:rsid w:val="006A1408"/>
    <w:rsid w:val="006B0549"/>
    <w:rsid w:val="006B51DF"/>
    <w:rsid w:val="006B7692"/>
    <w:rsid w:val="006C7999"/>
    <w:rsid w:val="006D2177"/>
    <w:rsid w:val="006D6D73"/>
    <w:rsid w:val="006D70DE"/>
    <w:rsid w:val="006E0A51"/>
    <w:rsid w:val="006F7131"/>
    <w:rsid w:val="00704577"/>
    <w:rsid w:val="00705946"/>
    <w:rsid w:val="00731F8E"/>
    <w:rsid w:val="0074162C"/>
    <w:rsid w:val="007479AF"/>
    <w:rsid w:val="00752BC6"/>
    <w:rsid w:val="0075348B"/>
    <w:rsid w:val="007549E6"/>
    <w:rsid w:val="00756D2A"/>
    <w:rsid w:val="00757F6E"/>
    <w:rsid w:val="0077478C"/>
    <w:rsid w:val="00777BC6"/>
    <w:rsid w:val="00777F50"/>
    <w:rsid w:val="00790455"/>
    <w:rsid w:val="0079084E"/>
    <w:rsid w:val="007B2CC9"/>
    <w:rsid w:val="007B6DF0"/>
    <w:rsid w:val="007C3E88"/>
    <w:rsid w:val="007C77DD"/>
    <w:rsid w:val="007D4E28"/>
    <w:rsid w:val="007D5A6B"/>
    <w:rsid w:val="007E3D0D"/>
    <w:rsid w:val="007F1E8D"/>
    <w:rsid w:val="00806BD9"/>
    <w:rsid w:val="00810F2E"/>
    <w:rsid w:val="0081396B"/>
    <w:rsid w:val="00821F1E"/>
    <w:rsid w:val="0082284A"/>
    <w:rsid w:val="008228ED"/>
    <w:rsid w:val="008256E7"/>
    <w:rsid w:val="00836BF1"/>
    <w:rsid w:val="0085229B"/>
    <w:rsid w:val="008535D9"/>
    <w:rsid w:val="00857B71"/>
    <w:rsid w:val="00860AC1"/>
    <w:rsid w:val="00867DC7"/>
    <w:rsid w:val="00875229"/>
    <w:rsid w:val="00881011"/>
    <w:rsid w:val="00887592"/>
    <w:rsid w:val="008928EC"/>
    <w:rsid w:val="00895A91"/>
    <w:rsid w:val="008A48FB"/>
    <w:rsid w:val="008A5096"/>
    <w:rsid w:val="008B4D7F"/>
    <w:rsid w:val="008C342E"/>
    <w:rsid w:val="008C4BA6"/>
    <w:rsid w:val="008C6B4E"/>
    <w:rsid w:val="008D0EE1"/>
    <w:rsid w:val="008F4E3C"/>
    <w:rsid w:val="008F52A7"/>
    <w:rsid w:val="008F74B6"/>
    <w:rsid w:val="00900FC9"/>
    <w:rsid w:val="009132CB"/>
    <w:rsid w:val="00933021"/>
    <w:rsid w:val="00934A53"/>
    <w:rsid w:val="00935B25"/>
    <w:rsid w:val="00942DEB"/>
    <w:rsid w:val="009537E3"/>
    <w:rsid w:val="0096396E"/>
    <w:rsid w:val="0097087E"/>
    <w:rsid w:val="00972301"/>
    <w:rsid w:val="00972B60"/>
    <w:rsid w:val="009806CB"/>
    <w:rsid w:val="00980E44"/>
    <w:rsid w:val="00982C7A"/>
    <w:rsid w:val="00990B93"/>
    <w:rsid w:val="009A4D1C"/>
    <w:rsid w:val="009C7E33"/>
    <w:rsid w:val="009D0BB9"/>
    <w:rsid w:val="009E30FB"/>
    <w:rsid w:val="009F404E"/>
    <w:rsid w:val="009F6E07"/>
    <w:rsid w:val="00A01E9C"/>
    <w:rsid w:val="00A02252"/>
    <w:rsid w:val="00A03802"/>
    <w:rsid w:val="00A060FA"/>
    <w:rsid w:val="00A10CF1"/>
    <w:rsid w:val="00A1268A"/>
    <w:rsid w:val="00A2372B"/>
    <w:rsid w:val="00A25D1A"/>
    <w:rsid w:val="00A30072"/>
    <w:rsid w:val="00A304E9"/>
    <w:rsid w:val="00A34E0C"/>
    <w:rsid w:val="00A361B6"/>
    <w:rsid w:val="00A44D63"/>
    <w:rsid w:val="00A61F5D"/>
    <w:rsid w:val="00A624C2"/>
    <w:rsid w:val="00A6339C"/>
    <w:rsid w:val="00A71DA7"/>
    <w:rsid w:val="00A75356"/>
    <w:rsid w:val="00A765E0"/>
    <w:rsid w:val="00A76A14"/>
    <w:rsid w:val="00A82D28"/>
    <w:rsid w:val="00A96A80"/>
    <w:rsid w:val="00AA07D8"/>
    <w:rsid w:val="00AB4349"/>
    <w:rsid w:val="00AC0427"/>
    <w:rsid w:val="00AE3B7F"/>
    <w:rsid w:val="00AE60B9"/>
    <w:rsid w:val="00AE74B1"/>
    <w:rsid w:val="00AF2B8C"/>
    <w:rsid w:val="00AF33AE"/>
    <w:rsid w:val="00AF6DCB"/>
    <w:rsid w:val="00B03404"/>
    <w:rsid w:val="00B1213D"/>
    <w:rsid w:val="00B306C7"/>
    <w:rsid w:val="00B32559"/>
    <w:rsid w:val="00B4667B"/>
    <w:rsid w:val="00B57617"/>
    <w:rsid w:val="00B7427E"/>
    <w:rsid w:val="00B74EFD"/>
    <w:rsid w:val="00B763F8"/>
    <w:rsid w:val="00B91850"/>
    <w:rsid w:val="00B97739"/>
    <w:rsid w:val="00BA0C70"/>
    <w:rsid w:val="00BA393D"/>
    <w:rsid w:val="00BA6921"/>
    <w:rsid w:val="00BB41D1"/>
    <w:rsid w:val="00BC4E83"/>
    <w:rsid w:val="00BC6304"/>
    <w:rsid w:val="00BE1B19"/>
    <w:rsid w:val="00BF1FBA"/>
    <w:rsid w:val="00BF59A1"/>
    <w:rsid w:val="00C06B32"/>
    <w:rsid w:val="00C13FDF"/>
    <w:rsid w:val="00C15031"/>
    <w:rsid w:val="00C20BED"/>
    <w:rsid w:val="00C27939"/>
    <w:rsid w:val="00C27D7D"/>
    <w:rsid w:val="00C32E5B"/>
    <w:rsid w:val="00C36B58"/>
    <w:rsid w:val="00C43862"/>
    <w:rsid w:val="00C50E03"/>
    <w:rsid w:val="00C54C8A"/>
    <w:rsid w:val="00C55634"/>
    <w:rsid w:val="00C77DFE"/>
    <w:rsid w:val="00C873EF"/>
    <w:rsid w:val="00CB17E8"/>
    <w:rsid w:val="00CB5397"/>
    <w:rsid w:val="00CC1F82"/>
    <w:rsid w:val="00CC23A5"/>
    <w:rsid w:val="00CC309E"/>
    <w:rsid w:val="00CC34AA"/>
    <w:rsid w:val="00CC427F"/>
    <w:rsid w:val="00CC586B"/>
    <w:rsid w:val="00CD0AD1"/>
    <w:rsid w:val="00CD729A"/>
    <w:rsid w:val="00CF13A8"/>
    <w:rsid w:val="00D00F13"/>
    <w:rsid w:val="00D057AC"/>
    <w:rsid w:val="00D05D18"/>
    <w:rsid w:val="00D10A2F"/>
    <w:rsid w:val="00D138C0"/>
    <w:rsid w:val="00D153C6"/>
    <w:rsid w:val="00D22110"/>
    <w:rsid w:val="00D222B7"/>
    <w:rsid w:val="00D31F73"/>
    <w:rsid w:val="00D34080"/>
    <w:rsid w:val="00D354C0"/>
    <w:rsid w:val="00D4300C"/>
    <w:rsid w:val="00D53655"/>
    <w:rsid w:val="00D65EB0"/>
    <w:rsid w:val="00D74AE4"/>
    <w:rsid w:val="00D76E62"/>
    <w:rsid w:val="00D85CBE"/>
    <w:rsid w:val="00D91C8D"/>
    <w:rsid w:val="00D93598"/>
    <w:rsid w:val="00DA05AE"/>
    <w:rsid w:val="00DA1438"/>
    <w:rsid w:val="00DA2BD2"/>
    <w:rsid w:val="00DA3CD9"/>
    <w:rsid w:val="00DA4F5F"/>
    <w:rsid w:val="00DB3463"/>
    <w:rsid w:val="00DB5BF6"/>
    <w:rsid w:val="00DC5A34"/>
    <w:rsid w:val="00DC77E3"/>
    <w:rsid w:val="00DD4E8C"/>
    <w:rsid w:val="00DE452A"/>
    <w:rsid w:val="00DE68F8"/>
    <w:rsid w:val="00DF47EC"/>
    <w:rsid w:val="00DF7949"/>
    <w:rsid w:val="00E03522"/>
    <w:rsid w:val="00E11D50"/>
    <w:rsid w:val="00E1478B"/>
    <w:rsid w:val="00E14EA1"/>
    <w:rsid w:val="00E209A5"/>
    <w:rsid w:val="00E25155"/>
    <w:rsid w:val="00E337C4"/>
    <w:rsid w:val="00E4167F"/>
    <w:rsid w:val="00E44F8E"/>
    <w:rsid w:val="00E63FCF"/>
    <w:rsid w:val="00E653EE"/>
    <w:rsid w:val="00E7066B"/>
    <w:rsid w:val="00E71B36"/>
    <w:rsid w:val="00E71BF2"/>
    <w:rsid w:val="00E7288F"/>
    <w:rsid w:val="00E83D55"/>
    <w:rsid w:val="00E83DB5"/>
    <w:rsid w:val="00E850EA"/>
    <w:rsid w:val="00E853B7"/>
    <w:rsid w:val="00E97FF0"/>
    <w:rsid w:val="00EA1E72"/>
    <w:rsid w:val="00EB11C7"/>
    <w:rsid w:val="00EB56CE"/>
    <w:rsid w:val="00EC44FC"/>
    <w:rsid w:val="00ED091E"/>
    <w:rsid w:val="00ED2889"/>
    <w:rsid w:val="00ED7FE8"/>
    <w:rsid w:val="00EF26F1"/>
    <w:rsid w:val="00EF6A2B"/>
    <w:rsid w:val="00F00DA0"/>
    <w:rsid w:val="00F033F5"/>
    <w:rsid w:val="00F158CA"/>
    <w:rsid w:val="00F163DE"/>
    <w:rsid w:val="00F1734D"/>
    <w:rsid w:val="00F24152"/>
    <w:rsid w:val="00F30457"/>
    <w:rsid w:val="00F34904"/>
    <w:rsid w:val="00F43810"/>
    <w:rsid w:val="00F50E10"/>
    <w:rsid w:val="00F5203F"/>
    <w:rsid w:val="00F67F6E"/>
    <w:rsid w:val="00F777EF"/>
    <w:rsid w:val="00F813F6"/>
    <w:rsid w:val="00F81EDB"/>
    <w:rsid w:val="00F84D83"/>
    <w:rsid w:val="00F9736B"/>
    <w:rsid w:val="00FA05F5"/>
    <w:rsid w:val="00FA1B47"/>
    <w:rsid w:val="00FA6859"/>
    <w:rsid w:val="00FA71EB"/>
    <w:rsid w:val="00FB17AF"/>
    <w:rsid w:val="00FB5B4E"/>
    <w:rsid w:val="00FC723D"/>
    <w:rsid w:val="00FD636F"/>
    <w:rsid w:val="00FE3D2E"/>
    <w:rsid w:val="00FE5259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C1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45B1"/>
    <w:pPr>
      <w:autoSpaceDE w:val="0"/>
      <w:autoSpaceDN w:val="0"/>
      <w:adjustRightInd w:val="0"/>
    </w:pPr>
    <w:rPr>
      <w:rFonts w:ascii="AkzidenzGroteskBQ" w:hAnsi="AkzidenzGroteskBQ" w:cs="AkzidenzGroteskBQ"/>
      <w:color w:val="000000"/>
      <w:sz w:val="24"/>
      <w:szCs w:val="24"/>
      <w:lang w:val="es-ES"/>
    </w:rPr>
  </w:style>
  <w:style w:type="character" w:customStyle="1" w:styleId="A6">
    <w:name w:val="A6"/>
    <w:uiPriority w:val="99"/>
    <w:rsid w:val="005745B1"/>
    <w:rPr>
      <w:rFonts w:cs="AkzidenzGroteskBQ"/>
      <w:color w:val="000000"/>
      <w:sz w:val="17"/>
      <w:szCs w:val="17"/>
    </w:rPr>
  </w:style>
  <w:style w:type="paragraph" w:styleId="Encabezado">
    <w:name w:val="header"/>
    <w:basedOn w:val="Normal"/>
    <w:link w:val="EncabezadoCar"/>
    <w:uiPriority w:val="99"/>
    <w:unhideWhenUsed/>
    <w:rsid w:val="004617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179D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7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6179D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7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179D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777BC6"/>
    <w:rPr>
      <w:color w:val="0000FF"/>
      <w:u w:val="single"/>
    </w:rPr>
  </w:style>
  <w:style w:type="character" w:customStyle="1" w:styleId="apple-converted-space">
    <w:name w:val="apple-converted-space"/>
    <w:rsid w:val="00777BC6"/>
  </w:style>
  <w:style w:type="paragraph" w:customStyle="1" w:styleId="Sombreadomediano1-nfasis11">
    <w:name w:val="Sombreado mediano 1 - Énfasis 11"/>
    <w:aliases w:val="Texto_Destacado"/>
    <w:link w:val="Sombreadomediano1-nfasis1Car"/>
    <w:uiPriority w:val="1"/>
    <w:qFormat/>
    <w:rsid w:val="00777BC6"/>
    <w:pPr>
      <w:jc w:val="both"/>
    </w:pPr>
    <w:rPr>
      <w:rFonts w:ascii="Arial" w:hAnsi="Arial"/>
      <w:color w:val="404040"/>
      <w:sz w:val="24"/>
      <w:szCs w:val="24"/>
      <w:lang w:eastAsia="en-GB"/>
    </w:rPr>
  </w:style>
  <w:style w:type="character" w:styleId="Textoennegrita">
    <w:name w:val="Strong"/>
    <w:aliases w:val="Enfasis2"/>
    <w:uiPriority w:val="22"/>
    <w:qFormat/>
    <w:rsid w:val="00777BC6"/>
    <w:rPr>
      <w:rFonts w:ascii="Arial" w:hAnsi="Arial"/>
      <w:b/>
      <w:bCs/>
    </w:rPr>
  </w:style>
  <w:style w:type="character" w:customStyle="1" w:styleId="Sombreadomediano1-nfasis1Car">
    <w:name w:val="Sombreado mediano 1 - Énfasis 1 Car"/>
    <w:aliases w:val="Texto_Destacado Car"/>
    <w:link w:val="Sombreadomediano1-nfasis11"/>
    <w:uiPriority w:val="1"/>
    <w:rsid w:val="00777BC6"/>
    <w:rPr>
      <w:rFonts w:ascii="Arial" w:hAnsi="Arial"/>
      <w:color w:val="404040"/>
      <w:sz w:val="24"/>
      <w:szCs w:val="24"/>
      <w:lang w:val="es-ES_tradnl" w:eastAsia="en-GB" w:bidi="ar-SA"/>
    </w:rPr>
  </w:style>
  <w:style w:type="character" w:styleId="Hipervnculovisitado">
    <w:name w:val="FollowedHyperlink"/>
    <w:uiPriority w:val="99"/>
    <w:semiHidden/>
    <w:unhideWhenUsed/>
    <w:rsid w:val="00935B25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72"/>
    <w:rsid w:val="00D05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45B1"/>
    <w:pPr>
      <w:autoSpaceDE w:val="0"/>
      <w:autoSpaceDN w:val="0"/>
      <w:adjustRightInd w:val="0"/>
    </w:pPr>
    <w:rPr>
      <w:rFonts w:ascii="AkzidenzGroteskBQ" w:hAnsi="AkzidenzGroteskBQ" w:cs="AkzidenzGroteskBQ"/>
      <w:color w:val="000000"/>
      <w:sz w:val="24"/>
      <w:szCs w:val="24"/>
      <w:lang w:val="es-ES"/>
    </w:rPr>
  </w:style>
  <w:style w:type="character" w:customStyle="1" w:styleId="A6">
    <w:name w:val="A6"/>
    <w:uiPriority w:val="99"/>
    <w:rsid w:val="005745B1"/>
    <w:rPr>
      <w:rFonts w:cs="AkzidenzGroteskBQ"/>
      <w:color w:val="000000"/>
      <w:sz w:val="17"/>
      <w:szCs w:val="17"/>
    </w:rPr>
  </w:style>
  <w:style w:type="paragraph" w:styleId="Encabezado">
    <w:name w:val="header"/>
    <w:basedOn w:val="Normal"/>
    <w:link w:val="EncabezadoCar"/>
    <w:uiPriority w:val="99"/>
    <w:unhideWhenUsed/>
    <w:rsid w:val="004617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179D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7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6179D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7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179D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777BC6"/>
    <w:rPr>
      <w:color w:val="0000FF"/>
      <w:u w:val="single"/>
    </w:rPr>
  </w:style>
  <w:style w:type="character" w:customStyle="1" w:styleId="apple-converted-space">
    <w:name w:val="apple-converted-space"/>
    <w:rsid w:val="00777BC6"/>
  </w:style>
  <w:style w:type="paragraph" w:customStyle="1" w:styleId="Sombreadomediano1-nfasis11">
    <w:name w:val="Sombreado mediano 1 - Énfasis 11"/>
    <w:aliases w:val="Texto_Destacado"/>
    <w:link w:val="Sombreadomediano1-nfasis1Car"/>
    <w:uiPriority w:val="1"/>
    <w:qFormat/>
    <w:rsid w:val="00777BC6"/>
    <w:pPr>
      <w:jc w:val="both"/>
    </w:pPr>
    <w:rPr>
      <w:rFonts w:ascii="Arial" w:hAnsi="Arial"/>
      <w:color w:val="404040"/>
      <w:sz w:val="24"/>
      <w:szCs w:val="24"/>
      <w:lang w:eastAsia="en-GB"/>
    </w:rPr>
  </w:style>
  <w:style w:type="character" w:styleId="Textoennegrita">
    <w:name w:val="Strong"/>
    <w:aliases w:val="Enfasis2"/>
    <w:uiPriority w:val="22"/>
    <w:qFormat/>
    <w:rsid w:val="00777BC6"/>
    <w:rPr>
      <w:rFonts w:ascii="Arial" w:hAnsi="Arial"/>
      <w:b/>
      <w:bCs/>
    </w:rPr>
  </w:style>
  <w:style w:type="character" w:customStyle="1" w:styleId="Sombreadomediano1-nfasis1Car">
    <w:name w:val="Sombreado mediano 1 - Énfasis 1 Car"/>
    <w:aliases w:val="Texto_Destacado Car"/>
    <w:link w:val="Sombreadomediano1-nfasis11"/>
    <w:uiPriority w:val="1"/>
    <w:rsid w:val="00777BC6"/>
    <w:rPr>
      <w:rFonts w:ascii="Arial" w:hAnsi="Arial"/>
      <w:color w:val="404040"/>
      <w:sz w:val="24"/>
      <w:szCs w:val="24"/>
      <w:lang w:val="es-ES_tradnl" w:eastAsia="en-GB" w:bidi="ar-SA"/>
    </w:rPr>
  </w:style>
  <w:style w:type="character" w:styleId="Hipervnculovisitado">
    <w:name w:val="FollowedHyperlink"/>
    <w:uiPriority w:val="99"/>
    <w:semiHidden/>
    <w:unhideWhenUsed/>
    <w:rsid w:val="00935B25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72"/>
    <w:rsid w:val="00D0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yperlink" Target="http://www.claranet.es/lider-cuadrante-magico-de-gartner-cloud-hosting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B2F8-14B5-CD43-9805-34D23FBF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373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Links>
    <vt:vector size="24" baseType="variant">
      <vt:variant>
        <vt:i4>5701726</vt:i4>
      </vt:variant>
      <vt:variant>
        <vt:i4>9</vt:i4>
      </vt:variant>
      <vt:variant>
        <vt:i4>0</vt:i4>
      </vt:variant>
      <vt:variant>
        <vt:i4>5</vt:i4>
      </vt:variant>
      <vt:variant>
        <vt:lpwstr>mailto:sergi.garcia@claranet.es</vt:lpwstr>
      </vt:variant>
      <vt:variant>
        <vt:lpwstr/>
      </vt:variant>
      <vt:variant>
        <vt:i4>7340062</vt:i4>
      </vt:variant>
      <vt:variant>
        <vt:i4>6</vt:i4>
      </vt:variant>
      <vt:variant>
        <vt:i4>0</vt:i4>
      </vt:variant>
      <vt:variant>
        <vt:i4>5</vt:i4>
      </vt:variant>
      <vt:variant>
        <vt:lpwstr>http://www.claranet.es/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http://www.claranet.es</vt:lpwstr>
      </vt:variant>
      <vt:variant>
        <vt:lpwstr/>
      </vt:variant>
      <vt:variant>
        <vt:i4>6291538</vt:i4>
      </vt:variant>
      <vt:variant>
        <vt:i4>0</vt:i4>
      </vt:variant>
      <vt:variant>
        <vt:i4>0</vt:i4>
      </vt:variant>
      <vt:variant>
        <vt:i4>5</vt:i4>
      </vt:variant>
      <vt:variant>
        <vt:lpwstr>http://www.claranet.es/mediacentre/recursos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Sánchez</dc:creator>
  <cp:keywords/>
  <dc:description/>
  <cp:lastModifiedBy>Sergi</cp:lastModifiedBy>
  <cp:revision>17</cp:revision>
  <cp:lastPrinted>2013-04-09T06:59:00Z</cp:lastPrinted>
  <dcterms:created xsi:type="dcterms:W3CDTF">2014-03-31T10:23:00Z</dcterms:created>
  <dcterms:modified xsi:type="dcterms:W3CDTF">2014-09-03T15:55:00Z</dcterms:modified>
</cp:coreProperties>
</file>